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采购明细</w:t>
      </w:r>
    </w:p>
    <w:tbl>
      <w:tblPr>
        <w:tblStyle w:val="3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90"/>
        <w:gridCol w:w="1505"/>
        <w:gridCol w:w="2113"/>
        <w:gridCol w:w="584"/>
        <w:gridCol w:w="477"/>
        <w:gridCol w:w="939"/>
        <w:gridCol w:w="115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56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585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80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3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单价/（元）</w:t>
            </w:r>
          </w:p>
        </w:tc>
        <w:tc>
          <w:tcPr>
            <w:tcW w:w="1188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主体搭建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主背景板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含体彩Logo元素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；尺寸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6m*3m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进撤场搭拆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进撤场人工和运输费等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宣传推广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道旗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尺寸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50*150cm材质宝丽布或户外写真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宣传原视频素材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90秒以上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宣传视频（精剪版）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40秒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X展架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尺寸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80*180cm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捐赠品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篮球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羽毛球拍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乒乓球拍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足球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安全生产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现场配备消防设备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灭火器等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现场设置安全标识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配备医疗救治设施或附近急救设备存放指引图，或医疗人员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急救设备AED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急救包等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服务保障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活动现场工作人员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和主持人等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人员服装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32023EED"/>
    <w:rsid w:val="053E0EA6"/>
    <w:rsid w:val="09CB009E"/>
    <w:rsid w:val="2FC8743B"/>
    <w:rsid w:val="32023EED"/>
    <w:rsid w:val="3795328A"/>
    <w:rsid w:val="42BA70B7"/>
    <w:rsid w:val="4851401A"/>
    <w:rsid w:val="558725A8"/>
    <w:rsid w:val="5C441A74"/>
    <w:rsid w:val="6518584B"/>
    <w:rsid w:val="78A74CC3"/>
    <w:rsid w:val="7D6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2024-08-15T07:18:00Z</dcterms:created>
  <dc:creator>黄汉杰</dc:creator>
  <cp:lastModifiedBy>黄汉杰</cp:lastModifiedBy>
  <dcterms:modified xsi:type="dcterms:W3CDTF">2024-08-15T07:23:20Z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750F79C40A044913B6B4A0BEC65BD331_11</vt:lpwstr>
  </property>
</Properties>
</file>